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CB" w:rsidRPr="00591EB8" w:rsidRDefault="00FA7ACB" w:rsidP="00A67E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B8">
        <w:rPr>
          <w:rFonts w:ascii="Times New Roman" w:hAnsi="Times New Roman" w:cs="Times New Roman"/>
          <w:b/>
          <w:sz w:val="28"/>
          <w:szCs w:val="28"/>
        </w:rPr>
        <w:t>Общая характеристика ситуации, цели и задачи и ожидаемый результат при реализации подпрограммы «Обеспечен</w:t>
      </w:r>
      <w:r w:rsidR="00763953" w:rsidRPr="00591EB8">
        <w:rPr>
          <w:rFonts w:ascii="Times New Roman" w:hAnsi="Times New Roman" w:cs="Times New Roman"/>
          <w:b/>
          <w:sz w:val="28"/>
          <w:szCs w:val="28"/>
        </w:rPr>
        <w:t>ие условий реализации программы</w:t>
      </w:r>
      <w:r w:rsidRPr="00591EB8">
        <w:rPr>
          <w:rFonts w:ascii="Times New Roman" w:hAnsi="Times New Roman" w:cs="Times New Roman"/>
          <w:b/>
          <w:sz w:val="28"/>
          <w:szCs w:val="28"/>
        </w:rPr>
        <w:t>» муниципальной программы «Развитие культуры в Кингисеппском городском поселении»</w:t>
      </w:r>
    </w:p>
    <w:p w:rsidR="00FA7ACB" w:rsidRPr="00591EB8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7ACB" w:rsidRPr="00591EB8" w:rsidRDefault="00FA7ACB" w:rsidP="00A67E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  <w:r w:rsidRPr="00591EB8">
        <w:rPr>
          <w:rFonts w:ascii="Times New Roman" w:hAnsi="Times New Roman" w:cs="Times New Roman"/>
          <w:sz w:val="28"/>
          <w:szCs w:val="28"/>
        </w:rPr>
        <w:t>.</w:t>
      </w:r>
    </w:p>
    <w:p w:rsidR="00FA7ACB" w:rsidRPr="00591EB8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Муниципальное казенное учреждение «</w:t>
      </w:r>
      <w:r w:rsidR="004C608B" w:rsidRPr="00591EB8">
        <w:rPr>
          <w:rFonts w:ascii="Times New Roman" w:hAnsi="Times New Roman" w:cs="Times New Roman"/>
          <w:sz w:val="28"/>
          <w:szCs w:val="28"/>
        </w:rPr>
        <w:t>Центр культуры</w:t>
      </w:r>
      <w:r w:rsidRPr="00591EB8">
        <w:rPr>
          <w:rFonts w:ascii="Times New Roman" w:hAnsi="Times New Roman" w:cs="Times New Roman"/>
          <w:sz w:val="28"/>
          <w:szCs w:val="28"/>
        </w:rPr>
        <w:t>, спорт</w:t>
      </w:r>
      <w:r w:rsidR="004C608B" w:rsidRPr="00591EB8">
        <w:rPr>
          <w:rFonts w:ascii="Times New Roman" w:hAnsi="Times New Roman" w:cs="Times New Roman"/>
          <w:sz w:val="28"/>
          <w:szCs w:val="28"/>
        </w:rPr>
        <w:t>а, молодежной политики и туризма</w:t>
      </w:r>
      <w:r w:rsidRPr="00591EB8">
        <w:rPr>
          <w:rFonts w:ascii="Times New Roman" w:hAnsi="Times New Roman" w:cs="Times New Roman"/>
          <w:sz w:val="28"/>
          <w:szCs w:val="28"/>
        </w:rPr>
        <w:t>»</w:t>
      </w:r>
      <w:r w:rsidR="004C608B" w:rsidRPr="00591EB8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4C608B" w:rsidRPr="00591EB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4C608B" w:rsidRPr="00591EB8">
        <w:rPr>
          <w:rFonts w:ascii="Times New Roman" w:hAnsi="Times New Roman" w:cs="Times New Roman"/>
          <w:sz w:val="28"/>
          <w:szCs w:val="28"/>
        </w:rPr>
        <w:t xml:space="preserve"> Учреждение)</w:t>
      </w:r>
      <w:r w:rsidRPr="00591EB8">
        <w:rPr>
          <w:rFonts w:ascii="Times New Roman" w:hAnsi="Times New Roman" w:cs="Times New Roman"/>
          <w:sz w:val="28"/>
          <w:szCs w:val="28"/>
        </w:rPr>
        <w:t xml:space="preserve"> создано для осуществления управленческих и социально-культурных функций</w:t>
      </w:r>
      <w:r w:rsidR="004C608B" w:rsidRPr="00591EB8">
        <w:rPr>
          <w:rFonts w:ascii="Times New Roman" w:hAnsi="Times New Roman" w:cs="Times New Roman"/>
          <w:sz w:val="28"/>
          <w:szCs w:val="28"/>
        </w:rPr>
        <w:t>, и</w:t>
      </w:r>
      <w:r w:rsidRPr="00591EB8">
        <w:rPr>
          <w:rFonts w:ascii="Times New Roman" w:hAnsi="Times New Roman" w:cs="Times New Roman"/>
          <w:sz w:val="28"/>
          <w:szCs w:val="28"/>
        </w:rPr>
        <w:t xml:space="preserve"> действует на основании Федеральног</w:t>
      </w:r>
      <w:r w:rsidR="00EE6AFA" w:rsidRPr="00591EB8">
        <w:rPr>
          <w:rFonts w:ascii="Times New Roman" w:hAnsi="Times New Roman" w:cs="Times New Roman"/>
          <w:sz w:val="28"/>
          <w:szCs w:val="28"/>
        </w:rPr>
        <w:t xml:space="preserve">о закона от  12 </w:t>
      </w:r>
      <w:r w:rsidRPr="00591EB8">
        <w:rPr>
          <w:rFonts w:ascii="Times New Roman" w:hAnsi="Times New Roman" w:cs="Times New Roman"/>
          <w:sz w:val="28"/>
          <w:szCs w:val="28"/>
        </w:rPr>
        <w:t>января 1996 года № 7-ФЗ «</w:t>
      </w:r>
      <w:r w:rsidR="004C608B" w:rsidRPr="00591EB8">
        <w:rPr>
          <w:rFonts w:ascii="Times New Roman" w:hAnsi="Times New Roman" w:cs="Times New Roman"/>
          <w:sz w:val="28"/>
          <w:szCs w:val="28"/>
        </w:rPr>
        <w:t xml:space="preserve">О некоммерческих организациях», </w:t>
      </w:r>
      <w:r w:rsidRPr="00591EB8">
        <w:rPr>
          <w:rFonts w:ascii="Times New Roman" w:hAnsi="Times New Roman" w:cs="Times New Roman"/>
          <w:sz w:val="28"/>
          <w:szCs w:val="28"/>
        </w:rPr>
        <w:t>Бюджетного кодекса Российской Федер</w:t>
      </w:r>
      <w:r w:rsidR="00EE6AFA" w:rsidRPr="00591EB8">
        <w:rPr>
          <w:rFonts w:ascii="Times New Roman" w:hAnsi="Times New Roman" w:cs="Times New Roman"/>
          <w:sz w:val="28"/>
          <w:szCs w:val="28"/>
        </w:rPr>
        <w:t xml:space="preserve">ации, руководствуется  Основами </w:t>
      </w:r>
      <w:r w:rsidRPr="00591EB8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культуре, утвержденными ВС РФ 09.10.1992 N 3612-1, Федеральным законом от 04.12.2007 N 329-ФЗ «О физической культуре </w:t>
      </w:r>
      <w:proofErr w:type="gramStart"/>
      <w:r w:rsidRPr="00591EB8">
        <w:rPr>
          <w:rFonts w:ascii="Times New Roman" w:hAnsi="Times New Roman" w:cs="Times New Roman"/>
          <w:sz w:val="28"/>
          <w:szCs w:val="28"/>
        </w:rPr>
        <w:t>и спорте в Российской Федерации», Федеральным законом от 25.06.2002 N 73-ФЗ «Об объектах культурного наследия (памятниках истории и культуры) народов Российской Федерации», Областн</w:t>
      </w:r>
      <w:r w:rsidR="004C608B" w:rsidRPr="00591EB8">
        <w:rPr>
          <w:rFonts w:ascii="Times New Roman" w:hAnsi="Times New Roman" w:cs="Times New Roman"/>
          <w:sz w:val="28"/>
          <w:szCs w:val="28"/>
        </w:rPr>
        <w:t>ого</w:t>
      </w:r>
      <w:r w:rsidRPr="00591EB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608B" w:rsidRPr="00591EB8">
        <w:rPr>
          <w:rFonts w:ascii="Times New Roman" w:hAnsi="Times New Roman" w:cs="Times New Roman"/>
          <w:sz w:val="28"/>
          <w:szCs w:val="28"/>
        </w:rPr>
        <w:t>а</w:t>
      </w:r>
      <w:r w:rsidRPr="00591EB8">
        <w:rPr>
          <w:rFonts w:ascii="Times New Roman" w:hAnsi="Times New Roman" w:cs="Times New Roman"/>
          <w:sz w:val="28"/>
          <w:szCs w:val="28"/>
        </w:rPr>
        <w:t xml:space="preserve"> Ленинградской области от 16.04.1998 N 11-оз «О молодежи и государственной молодежной политике в Ленинградской области», Устав</w:t>
      </w:r>
      <w:r w:rsidR="004C608B" w:rsidRPr="00591EB8">
        <w:rPr>
          <w:rFonts w:ascii="Times New Roman" w:hAnsi="Times New Roman" w:cs="Times New Roman"/>
          <w:sz w:val="28"/>
          <w:szCs w:val="28"/>
        </w:rPr>
        <w:t>а</w:t>
      </w:r>
      <w:r w:rsidRPr="00591EB8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Pr="00591EB8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591EB8">
        <w:rPr>
          <w:rFonts w:ascii="Times New Roman" w:hAnsi="Times New Roman" w:cs="Times New Roman"/>
          <w:sz w:val="28"/>
          <w:szCs w:val="28"/>
        </w:rPr>
        <w:t xml:space="preserve"> городское поселение», нормативны</w:t>
      </w:r>
      <w:r w:rsidR="004C608B" w:rsidRPr="00591EB8">
        <w:rPr>
          <w:rFonts w:ascii="Times New Roman" w:hAnsi="Times New Roman" w:cs="Times New Roman"/>
          <w:sz w:val="28"/>
          <w:szCs w:val="28"/>
        </w:rPr>
        <w:t>х</w:t>
      </w:r>
      <w:r w:rsidRPr="00591EB8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4C608B" w:rsidRPr="00591EB8">
        <w:rPr>
          <w:rFonts w:ascii="Times New Roman" w:hAnsi="Times New Roman" w:cs="Times New Roman"/>
          <w:sz w:val="28"/>
          <w:szCs w:val="28"/>
        </w:rPr>
        <w:t>х</w:t>
      </w:r>
      <w:r w:rsidRPr="00591EB8">
        <w:rPr>
          <w:rFonts w:ascii="Times New Roman" w:hAnsi="Times New Roman" w:cs="Times New Roman"/>
          <w:sz w:val="28"/>
          <w:szCs w:val="28"/>
        </w:rPr>
        <w:t xml:space="preserve"> акт</w:t>
      </w:r>
      <w:r w:rsidR="004C608B" w:rsidRPr="00591EB8">
        <w:rPr>
          <w:rFonts w:ascii="Times New Roman" w:hAnsi="Times New Roman" w:cs="Times New Roman"/>
          <w:sz w:val="28"/>
          <w:szCs w:val="28"/>
        </w:rPr>
        <w:t>ов</w:t>
      </w:r>
      <w:r w:rsidRPr="00591EB8">
        <w:rPr>
          <w:rFonts w:ascii="Times New Roman" w:hAnsi="Times New Roman" w:cs="Times New Roman"/>
          <w:sz w:val="28"/>
          <w:szCs w:val="28"/>
        </w:rPr>
        <w:t xml:space="preserve"> Российской Федерации, муниципальны</w:t>
      </w:r>
      <w:r w:rsidR="004C608B" w:rsidRPr="00591EB8">
        <w:rPr>
          <w:rFonts w:ascii="Times New Roman" w:hAnsi="Times New Roman" w:cs="Times New Roman"/>
          <w:sz w:val="28"/>
          <w:szCs w:val="28"/>
        </w:rPr>
        <w:t>х</w:t>
      </w:r>
      <w:r w:rsidRPr="00591EB8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4C608B" w:rsidRPr="00591EB8">
        <w:rPr>
          <w:rFonts w:ascii="Times New Roman" w:hAnsi="Times New Roman" w:cs="Times New Roman"/>
          <w:sz w:val="28"/>
          <w:szCs w:val="28"/>
        </w:rPr>
        <w:t>х актов</w:t>
      </w:r>
      <w:r w:rsidRPr="00591E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7ACB" w:rsidRPr="00591EB8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pacing w:val="-1"/>
          <w:sz w:val="28"/>
          <w:szCs w:val="28"/>
        </w:rPr>
        <w:t xml:space="preserve">Предметом деятельности Учреждения является управление в сфере </w:t>
      </w:r>
      <w:r w:rsidRPr="00591EB8">
        <w:rPr>
          <w:rFonts w:ascii="Times New Roman" w:hAnsi="Times New Roman" w:cs="Times New Roman"/>
          <w:sz w:val="28"/>
          <w:szCs w:val="28"/>
        </w:rPr>
        <w:t>культуры, молодежной политики, туризма, физической культуры и спорта на территории МО «Кингисеппское городское поселение».</w:t>
      </w:r>
    </w:p>
    <w:p w:rsidR="00A67E3B" w:rsidRPr="00591EB8" w:rsidRDefault="00A67E3B" w:rsidP="0034368F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A7ACB" w:rsidRPr="00591EB8" w:rsidRDefault="00FA7ACB" w:rsidP="0034368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EB8"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:rsidR="00FA7ACB" w:rsidRPr="00591EB8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pacing w:val="-1"/>
          <w:sz w:val="28"/>
          <w:szCs w:val="28"/>
        </w:rPr>
        <w:t>Учреждение создано для достижения следующих целей:</w:t>
      </w:r>
    </w:p>
    <w:p w:rsidR="00FA7ACB" w:rsidRPr="00591EB8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1. Стратегическое развитие и программное планирование 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591EB8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Style w:val="apple-style-span"/>
          <w:rFonts w:ascii="Times New Roman" w:hAnsi="Times New Roman" w:cs="Times New Roman"/>
          <w:sz w:val="28"/>
          <w:szCs w:val="28"/>
        </w:rPr>
        <w:t xml:space="preserve">2. Развитие международного и межрегионального сотрудничества </w:t>
      </w:r>
      <w:r w:rsidRPr="00591EB8">
        <w:rPr>
          <w:rFonts w:ascii="Times New Roman" w:hAnsi="Times New Roman" w:cs="Times New Roman"/>
          <w:sz w:val="28"/>
          <w:szCs w:val="28"/>
        </w:rPr>
        <w:t>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591EB8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3. Управление муниципальными учреждениями в сфере культуры, молодежной политики, физической культуры и спорта, созданных администрацией МО «Кинг</w:t>
      </w:r>
      <w:r w:rsidR="00A67E3B" w:rsidRPr="00591EB8">
        <w:rPr>
          <w:rFonts w:ascii="Times New Roman" w:hAnsi="Times New Roman" w:cs="Times New Roman"/>
          <w:sz w:val="28"/>
          <w:szCs w:val="28"/>
        </w:rPr>
        <w:t>исеппское городское поселение».</w:t>
      </w:r>
    </w:p>
    <w:p w:rsidR="00FA7ACB" w:rsidRPr="00591EB8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4. Координация деятельности и взаимодействие с органами государственной власти, местного самоуправления, общественными и другими организациями, осуществляющими социальные мероприятия на территории МО «Кингисеппское городское поселение».</w:t>
      </w:r>
    </w:p>
    <w:p w:rsidR="00FA7ACB" w:rsidRPr="00591EB8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5. Оказание муниципальным учреждениям услуг по бухгалтерскому и налоговому учету.</w:t>
      </w:r>
    </w:p>
    <w:p w:rsidR="00FA7ACB" w:rsidRPr="00591EB8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Для достижения целей, указанных выше Учреждение в установленном законодательством порядке осуществляет следующие виды деятельности:</w:t>
      </w:r>
    </w:p>
    <w:p w:rsidR="00FA7ACB" w:rsidRPr="00591EB8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 Разработка нормативных документов и методических рекомендаций для учреждений сферы культуры, спорта и молодёжной политики на территории муниципального образования «Кингисеппское городское поселение»;</w:t>
      </w:r>
    </w:p>
    <w:p w:rsidR="00FA7ACB" w:rsidRPr="00591EB8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Сдача статистических отчетов в органы государственной власти в сфере культуры, спорта, туризма и молодежной политики; </w:t>
      </w:r>
    </w:p>
    <w:p w:rsidR="00FA7ACB" w:rsidRPr="00591EB8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</w:t>
      </w:r>
      <w:r w:rsidRPr="00591EB8">
        <w:rPr>
          <w:rFonts w:ascii="Times New Roman" w:hAnsi="Times New Roman" w:cs="Times New Roman"/>
          <w:sz w:val="28"/>
          <w:szCs w:val="28"/>
        </w:rPr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Ведение бухгалтерского и налогового учета </w:t>
      </w:r>
      <w:r w:rsidR="004C608B" w:rsidRPr="00591EB8">
        <w:rPr>
          <w:rFonts w:ascii="Times New Roman" w:hAnsi="Times New Roman" w:cs="Times New Roman"/>
          <w:sz w:val="28"/>
          <w:szCs w:val="28"/>
        </w:rPr>
        <w:t xml:space="preserve">для бюджетных и казенных </w:t>
      </w:r>
      <w:r w:rsidR="00FA7ACB" w:rsidRPr="00591EB8">
        <w:rPr>
          <w:rFonts w:ascii="Times New Roman" w:hAnsi="Times New Roman" w:cs="Times New Roman"/>
          <w:sz w:val="28"/>
          <w:szCs w:val="28"/>
        </w:rPr>
        <w:t>учреждений</w:t>
      </w:r>
      <w:r w:rsidR="004C608B" w:rsidRPr="00591EB8">
        <w:rPr>
          <w:rFonts w:ascii="Times New Roman" w:hAnsi="Times New Roman" w:cs="Times New Roman"/>
          <w:sz w:val="28"/>
          <w:szCs w:val="28"/>
        </w:rPr>
        <w:t xml:space="preserve"> в сфере культуры, молодежной политики, физической культуры и спорта</w:t>
      </w:r>
      <w:r w:rsidR="00FA7ACB" w:rsidRPr="00591EB8">
        <w:rPr>
          <w:rFonts w:ascii="Times New Roman" w:hAnsi="Times New Roman" w:cs="Times New Roman"/>
          <w:sz w:val="28"/>
          <w:szCs w:val="28"/>
        </w:rPr>
        <w:t>;</w:t>
      </w:r>
    </w:p>
    <w:p w:rsidR="00FA7ACB" w:rsidRPr="00591EB8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34368F" w:rsidRPr="00591EB8">
        <w:rPr>
          <w:rFonts w:ascii="Times New Roman" w:hAnsi="Times New Roman" w:cs="Times New Roman"/>
          <w:sz w:val="28"/>
          <w:szCs w:val="28"/>
        </w:rPr>
        <w:t>е поддержки в реализации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программ, проектов и инициатив общественным объединениям, направленным на развитие культуры, спорта и молодежной политики на территории МО «Кингисеппское городское поселение»;</w:t>
      </w:r>
    </w:p>
    <w:p w:rsidR="00FA7ACB" w:rsidRPr="00591EB8" w:rsidRDefault="004C608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Осуществление работы с письмами и заявлениями граждан по вопросам культуры, спорта и молодежной политики, входящих в компетенцию Учреждения;</w:t>
      </w:r>
    </w:p>
    <w:p w:rsidR="00FA7ACB" w:rsidRPr="00591EB8" w:rsidRDefault="004C608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Предоставление информации об объектах культурного наследия (памятников истории и культуры), находящихся в собственности МО «Кингисеппское городское поселение» и их популяризация;</w:t>
      </w:r>
    </w:p>
    <w:p w:rsidR="00FA7ACB" w:rsidRPr="00591EB8" w:rsidRDefault="004C608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</w:t>
      </w:r>
      <w:r w:rsidR="00FA7ACB" w:rsidRPr="00591EB8">
        <w:rPr>
          <w:rFonts w:ascii="Times New Roman" w:hAnsi="Times New Roman" w:cs="Times New Roman"/>
          <w:sz w:val="28"/>
          <w:szCs w:val="28"/>
        </w:rPr>
        <w:t xml:space="preserve"> Участие в организации культурного досуга и обеспечении жителей поселения услугами учреждений культуры.</w:t>
      </w:r>
    </w:p>
    <w:p w:rsidR="00FA7ACB" w:rsidRPr="00591EB8" w:rsidRDefault="00FA7ACB" w:rsidP="0034368F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331EE0" w:rsidRPr="00591EB8" w:rsidRDefault="00FA7ACB" w:rsidP="0034368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EB8">
        <w:rPr>
          <w:rFonts w:ascii="Times New Roman" w:hAnsi="Times New Roman" w:cs="Times New Roman"/>
          <w:b/>
          <w:sz w:val="28"/>
          <w:szCs w:val="28"/>
        </w:rPr>
        <w:t>Результат.</w:t>
      </w:r>
    </w:p>
    <w:p w:rsidR="00331EE0" w:rsidRPr="00591EB8" w:rsidRDefault="00331EE0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Основными показателями реализации данной подпрограммы можно считать: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1. Своевременное и добросовестное исполнение специалистами Учреждения своих обязанностей и инициатив по достижению поставленных перед Учреждением целей и задач;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2. Совершенствование меха</w:t>
      </w:r>
      <w:r w:rsidR="004C608B" w:rsidRPr="00591EB8">
        <w:rPr>
          <w:rFonts w:ascii="Times New Roman" w:hAnsi="Times New Roman" w:cs="Times New Roman"/>
          <w:sz w:val="28"/>
          <w:szCs w:val="28"/>
        </w:rPr>
        <w:t xml:space="preserve">низма координации деятельности </w:t>
      </w:r>
      <w:r w:rsidRPr="00591EB8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4C608B" w:rsidRPr="00591EB8">
        <w:rPr>
          <w:rFonts w:ascii="Times New Roman" w:hAnsi="Times New Roman" w:cs="Times New Roman"/>
          <w:sz w:val="28"/>
          <w:szCs w:val="28"/>
        </w:rPr>
        <w:t xml:space="preserve"> в сфере культуры, молодежной политики, </w:t>
      </w:r>
      <w:bookmarkStart w:id="0" w:name="_GoBack"/>
      <w:bookmarkEnd w:id="0"/>
      <w:r w:rsidR="004C608B" w:rsidRPr="00591EB8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591EB8">
        <w:rPr>
          <w:rFonts w:ascii="Times New Roman" w:hAnsi="Times New Roman" w:cs="Times New Roman"/>
          <w:sz w:val="28"/>
          <w:szCs w:val="28"/>
        </w:rPr>
        <w:t xml:space="preserve">, общественных спортивных объединений  и обеспечение </w:t>
      </w:r>
      <w:r w:rsidR="0034368F" w:rsidRPr="00591EB8">
        <w:rPr>
          <w:rFonts w:ascii="Times New Roman" w:hAnsi="Times New Roman" w:cs="Times New Roman"/>
          <w:sz w:val="28"/>
          <w:szCs w:val="28"/>
        </w:rPr>
        <w:t>условий реализации</w:t>
      </w:r>
      <w:r w:rsidRPr="00591EB8">
        <w:rPr>
          <w:rFonts w:ascii="Times New Roman" w:hAnsi="Times New Roman" w:cs="Times New Roman"/>
          <w:sz w:val="28"/>
          <w:szCs w:val="28"/>
        </w:rPr>
        <w:t xml:space="preserve"> программ в сфере культуры, спорта и молодежной политики. 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3. Доведение оплаты труда работникам муниципальных учреждений культуры Кингисеппского района до уровня не ниже среднего по Ленинградской области</w:t>
      </w:r>
      <w:r w:rsidR="004C608B" w:rsidRPr="00591EB8">
        <w:rPr>
          <w:rFonts w:ascii="Times New Roman" w:hAnsi="Times New Roman" w:cs="Times New Roman"/>
          <w:sz w:val="28"/>
          <w:szCs w:val="28"/>
        </w:rPr>
        <w:t xml:space="preserve"> и сохранение достигнутого уровня</w:t>
      </w:r>
      <w:r w:rsidRPr="00591EB8">
        <w:rPr>
          <w:rFonts w:ascii="Times New Roman" w:hAnsi="Times New Roman" w:cs="Times New Roman"/>
          <w:sz w:val="28"/>
          <w:szCs w:val="28"/>
        </w:rPr>
        <w:t>.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4. Система мер по организации и проведению городских мероприятий позволит обеспечить: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 повышение уровня работы муниципальных культурно-просветительских учреждений;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 повышение духовного и культурного уровня всех слоев населения и социальной значимости крупных городских проектов в сфере культуры;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 сохранение традиций проведения на высоком  профессиональном уровне массовых городских  мероприятий и концертных программ, посвященных государственным и городским праздникам;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-разнообразие форм досуга;</w:t>
      </w:r>
    </w:p>
    <w:p w:rsidR="00331EE0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-увеличение количества зрителей городских массовых мероприятий;</w:t>
      </w:r>
    </w:p>
    <w:p w:rsidR="0011371F" w:rsidRPr="00591EB8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1EB8">
        <w:rPr>
          <w:rFonts w:ascii="Times New Roman" w:hAnsi="Times New Roman" w:cs="Times New Roman"/>
          <w:sz w:val="28"/>
          <w:szCs w:val="28"/>
        </w:rPr>
        <w:t>- интеллектуализации культурного досуга. Борьба средствами культуры с такими негативными явлениями, как наркомания и алкоголизм.</w:t>
      </w:r>
    </w:p>
    <w:sectPr w:rsidR="0011371F" w:rsidRPr="00591EB8" w:rsidSect="004C608B">
      <w:pgSz w:w="11906" w:h="16838"/>
      <w:pgMar w:top="1134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C2"/>
    <w:rsid w:val="0011371F"/>
    <w:rsid w:val="001175A3"/>
    <w:rsid w:val="001D01C2"/>
    <w:rsid w:val="00331593"/>
    <w:rsid w:val="00331EE0"/>
    <w:rsid w:val="0034368F"/>
    <w:rsid w:val="004C608B"/>
    <w:rsid w:val="00591EB8"/>
    <w:rsid w:val="00763953"/>
    <w:rsid w:val="007B735C"/>
    <w:rsid w:val="009A098F"/>
    <w:rsid w:val="00A67E3B"/>
    <w:rsid w:val="00EE6AFA"/>
    <w:rsid w:val="00FA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  <w:style w:type="paragraph" w:styleId="a3">
    <w:name w:val="Balloon Text"/>
    <w:basedOn w:val="a"/>
    <w:link w:val="a4"/>
    <w:uiPriority w:val="99"/>
    <w:semiHidden/>
    <w:unhideWhenUsed/>
    <w:rsid w:val="009A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98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6A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  <w:style w:type="paragraph" w:styleId="a3">
    <w:name w:val="Balloon Text"/>
    <w:basedOn w:val="a"/>
    <w:link w:val="a4"/>
    <w:uiPriority w:val="99"/>
    <w:semiHidden/>
    <w:unhideWhenUsed/>
    <w:rsid w:val="009A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98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6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9ECD8-4E3D-4607-960D-20CAF1FA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13</cp:revision>
  <cp:lastPrinted>2015-08-03T07:47:00Z</cp:lastPrinted>
  <dcterms:created xsi:type="dcterms:W3CDTF">2014-01-15T13:25:00Z</dcterms:created>
  <dcterms:modified xsi:type="dcterms:W3CDTF">2020-04-02T09:59:00Z</dcterms:modified>
</cp:coreProperties>
</file>